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1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383"/>
        <w:gridCol w:w="1687"/>
        <w:gridCol w:w="265"/>
        <w:gridCol w:w="1255"/>
        <w:gridCol w:w="634"/>
        <w:gridCol w:w="2246"/>
        <w:gridCol w:w="71"/>
        <w:gridCol w:w="922"/>
        <w:gridCol w:w="1858"/>
      </w:tblGrid>
      <w:tr w:rsidR="000A6271" w:rsidTr="006F4E28">
        <w:trPr>
          <w:trHeight w:val="416"/>
          <w:jc w:val="center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bs-Latn-BA"/>
              </w:rPr>
              <w:t xml:space="preserve"> ЕКОНОМИЈА ПРАВО И ТРГОВИНА</w:t>
            </w:r>
          </w:p>
        </w:tc>
        <w:tc>
          <w:tcPr>
            <w:tcW w:w="325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0A6271" w:rsidTr="006F4E28">
        <w:trPr>
          <w:trHeight w:val="407"/>
          <w:jc w:val="center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sz w:val="22"/>
                <w:szCs w:val="22"/>
                <w:lang w:val="bs-Cyrl-BA"/>
              </w:rPr>
              <w:t>ПОСЛОВНО-ИНФОРМАТИЧКИ ТЕХНИЧАР</w:t>
            </w:r>
          </w:p>
        </w:tc>
        <w:tc>
          <w:tcPr>
            <w:tcW w:w="325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lang w:val="sr-Cyrl-CS"/>
              </w:rPr>
            </w:pPr>
          </w:p>
        </w:tc>
      </w:tr>
      <w:tr w:rsidR="000A6271" w:rsidTr="006F4E28">
        <w:trPr>
          <w:trHeight w:val="427"/>
          <w:jc w:val="center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 w:rsidR="006B61AA">
              <w:rPr>
                <w:b/>
                <w:sz w:val="22"/>
                <w:szCs w:val="22"/>
                <w:lang w:val="sr-Cyrl-CS"/>
              </w:rPr>
              <w:t>: ФИНАНСИЈСКО ТРЖИШТЕ – ИЗБОРНИ ПРЕДМЕТ</w:t>
            </w:r>
          </w:p>
        </w:tc>
        <w:tc>
          <w:tcPr>
            <w:tcW w:w="325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0A6271" w:rsidTr="006F4E28">
        <w:trPr>
          <w:trHeight w:val="418"/>
          <w:jc w:val="center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lang w:val="bs-Cyrl-BA"/>
              </w:rPr>
              <w:t>СТРУЧНО -ТЕОРИЈСКИ</w:t>
            </w:r>
          </w:p>
        </w:tc>
        <w:tc>
          <w:tcPr>
            <w:tcW w:w="325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</w:p>
        </w:tc>
      </w:tr>
      <w:tr w:rsidR="000A6271" w:rsidTr="006F4E28">
        <w:trPr>
          <w:trHeight w:val="553"/>
          <w:jc w:val="center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Модул(наслов)</w:t>
            </w:r>
            <w:r w:rsidR="006B61AA">
              <w:rPr>
                <w:b/>
                <w:sz w:val="22"/>
                <w:szCs w:val="22"/>
                <w:lang w:val="sr-Cyrl-CS"/>
              </w:rPr>
              <w:t>: Финансијска тржишта</w:t>
            </w:r>
          </w:p>
        </w:tc>
        <w:tc>
          <w:tcPr>
            <w:tcW w:w="325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A6271" w:rsidRDefault="000A6271">
            <w:pPr>
              <w:spacing w:line="276" w:lineRule="auto"/>
              <w:rPr>
                <w:lang w:val="hr-HR"/>
              </w:rPr>
            </w:pPr>
          </w:p>
        </w:tc>
      </w:tr>
      <w:tr w:rsidR="00BF3C5D" w:rsidTr="006F4E28">
        <w:trPr>
          <w:trHeight w:val="560"/>
          <w:jc w:val="center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:rsidR="000A6271" w:rsidRDefault="000A6271">
            <w:pPr>
              <w:spacing w:line="276" w:lineRule="auto"/>
              <w:rPr>
                <w:b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 w:rsidR="006B61AA">
              <w:rPr>
                <w:b/>
                <w:sz w:val="22"/>
                <w:szCs w:val="22"/>
                <w:lang w:val="bs-Cyrl-BA"/>
              </w:rPr>
              <w:t xml:space="preserve"> 1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A6271" w:rsidRDefault="000A6271">
            <w:pPr>
              <w:spacing w:line="276" w:lineRule="auto"/>
              <w:rPr>
                <w:b/>
              </w:rPr>
            </w:pPr>
          </w:p>
        </w:tc>
      </w:tr>
      <w:tr w:rsidR="000A6271" w:rsidTr="006B61AA">
        <w:trPr>
          <w:trHeight w:val="39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B61AA" w:rsidTr="006B61AA">
        <w:trPr>
          <w:trHeight w:val="84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На крају модула ученик ће бити у могућности да објашњава и дискутује о начину функционисања развијених финансијских тржишта..</w:t>
            </w:r>
            <w:r>
              <w:rPr>
                <w:sz w:val="22"/>
                <w:lang w:val="hr-HR"/>
              </w:rPr>
              <w:fldChar w:fldCharType="end"/>
            </w:r>
            <w:bookmarkStart w:id="0" w:name="_GoBack"/>
            <w:bookmarkEnd w:id="0"/>
          </w:p>
        </w:tc>
      </w:tr>
      <w:tr w:rsidR="006B61AA" w:rsidTr="006B61AA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1AA" w:rsidRDefault="006B61AA" w:rsidP="006B61AA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B61AA" w:rsidTr="003D1227">
        <w:trPr>
          <w:trHeight w:val="87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За разумијевање овог модула неопходна су претходна знања из области рачуноводства и могу се користити стечена знања из пословне економије.</w:t>
            </w:r>
            <w:r>
              <w:rPr>
                <w:sz w:val="22"/>
                <w:lang w:val="hr-HR"/>
              </w:rPr>
              <w:fldChar w:fldCharType="end"/>
            </w:r>
          </w:p>
        </w:tc>
      </w:tr>
      <w:tr w:rsidR="006B61AA" w:rsidTr="006B61AA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1AA" w:rsidRDefault="006B61AA" w:rsidP="006B61AA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B61AA" w:rsidTr="006B61AA">
        <w:trPr>
          <w:trHeight w:val="716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rPr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Изучавањем овог модула код ученика треба развити представу о значају и употреби знања о  финансијским тржиштима у сврху унапређења тржишног модела привређивања. Ученик ће моћи да описује и пореди  функције и врсте финансијских тржишта..</w:t>
            </w:r>
          </w:p>
          <w:p w:rsidR="006B61AA" w:rsidRDefault="006B61AA" w:rsidP="006B61AA">
            <w:pPr>
              <w:rPr>
                <w:sz w:val="22"/>
                <w:lang w:val="hr-HR"/>
              </w:rPr>
            </w:pPr>
            <w:r>
              <w:rPr>
                <w:sz w:val="22"/>
                <w:lang w:val="sr-Cyrl-CS"/>
              </w:rPr>
              <w:t>Ученик треба да зна учеснике и да бјашњава њихову улог на финансијском тржишту, уопштава мотиве дјеловања директних учесника и посредника на финансијском тржишту.</w:t>
            </w:r>
            <w:r>
              <w:rPr>
                <w:sz w:val="22"/>
                <w:lang w:val="hr-HR"/>
              </w:rPr>
              <w:fldChar w:fldCharType="end"/>
            </w:r>
          </w:p>
        </w:tc>
      </w:tr>
      <w:tr w:rsidR="006B61AA" w:rsidTr="006B61AA">
        <w:trPr>
          <w:trHeight w:val="362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1AA" w:rsidRDefault="006B61AA" w:rsidP="006B61AA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B61AA" w:rsidTr="006B61AA">
        <w:trPr>
          <w:trHeight w:val="1171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rPr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1. Финансијска тржишта</w:t>
            </w:r>
          </w:p>
          <w:p w:rsidR="006B61AA" w:rsidRDefault="006B61AA" w:rsidP="006B61AA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2.Учесници на финансијским тржиштима</w:t>
            </w:r>
          </w:p>
          <w:p w:rsidR="006B61AA" w:rsidRDefault="006B61AA" w:rsidP="006B61A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end"/>
            </w:r>
          </w:p>
        </w:tc>
      </w:tr>
      <w:tr w:rsidR="006B61AA" w:rsidTr="006F4E28">
        <w:trPr>
          <w:trHeight w:val="20"/>
          <w:jc w:val="center"/>
        </w:trPr>
        <w:tc>
          <w:tcPr>
            <w:tcW w:w="9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B61AA" w:rsidRDefault="006B61AA" w:rsidP="006B61AA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B61AA" w:rsidRDefault="006B61AA" w:rsidP="006B61AA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2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B61AA" w:rsidRDefault="006B61AA" w:rsidP="006B61AA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B61AA" w:rsidTr="006F4E28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1AA" w:rsidRDefault="006B61AA" w:rsidP="006B61AA">
            <w:pPr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B61AA" w:rsidRDefault="006B61AA" w:rsidP="006B61AA">
            <w:pPr>
              <w:spacing w:line="276" w:lineRule="auto"/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B61AA" w:rsidRDefault="006B61AA" w:rsidP="006B61AA">
            <w:pPr>
              <w:spacing w:line="276" w:lineRule="auto"/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B61AA" w:rsidRDefault="006B61AA" w:rsidP="006B61AA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1AA" w:rsidRDefault="006B61AA" w:rsidP="006B61AA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6B61AA" w:rsidTr="006F4E28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1AA" w:rsidRDefault="006B61AA" w:rsidP="006B61AA">
            <w:pPr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27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B61AA" w:rsidRDefault="006B61AA" w:rsidP="006B61AA">
            <w:pPr>
              <w:spacing w:line="276" w:lineRule="auto"/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1AA" w:rsidRDefault="006B61AA" w:rsidP="006B61AA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6B61AA" w:rsidTr="006F4E28">
        <w:trPr>
          <w:trHeight w:val="1186"/>
          <w:jc w:val="center"/>
        </w:trPr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B61AA" w:rsidRPr="00BF3C5D" w:rsidRDefault="00BF3C5D" w:rsidP="00BF3C5D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1. Финансијска тржишта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1AA" w:rsidRDefault="00BF3C5D" w:rsidP="006B61AA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t xml:space="preserve">Дефинише функције финансијских тржшта, наброји карактеристике појединих </w:t>
            </w:r>
            <w:r>
              <w:rPr>
                <w:lang w:val="bs-Cyrl-BA"/>
              </w:rPr>
              <w:lastRenderedPageBreak/>
              <w:t xml:space="preserve">врста финансијских тржишта, дефинише очекивање инвеститора, 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1AA" w:rsidRDefault="00BF3C5D" w:rsidP="006B61AA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lastRenderedPageBreak/>
              <w:t xml:space="preserve">Анализира регулацију финансијских тржишта, разматра суштину и улогу </w:t>
            </w:r>
            <w:r>
              <w:rPr>
                <w:lang w:val="bs-Cyrl-BA"/>
              </w:rPr>
              <w:lastRenderedPageBreak/>
              <w:t>берзанског индекса и његов значај у доношењу исправних инвестиционих одлука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614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87"/>
            </w:tblGrid>
            <w:tr w:rsidR="000402A2" w:rsidTr="005F442F">
              <w:trPr>
                <w:trHeight w:val="1186"/>
                <w:jc w:val="center"/>
              </w:trPr>
              <w:tc>
                <w:tcPr>
                  <w:tcW w:w="91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402A2" w:rsidRDefault="000402A2" w:rsidP="000402A2">
                  <w:pPr>
                    <w:rPr>
                      <w:rFonts w:ascii="Times New Roman" w:hAnsi="Times New Roman"/>
                      <w:color w:val="auto"/>
                      <w:sz w:val="22"/>
                      <w:szCs w:val="22"/>
                      <w:lang w:val="sr-Cyrl-RS"/>
                    </w:rPr>
                  </w:pPr>
                  <w:r>
                    <w:rPr>
                      <w:sz w:val="22"/>
                      <w:szCs w:val="22"/>
                      <w:lang w:val="sr-Cyrl-RS"/>
                    </w:rPr>
                    <w:lastRenderedPageBreak/>
                    <w:t>- савјесно, одговорно, уредно и правовремено обавља повјерене послове;</w:t>
                  </w:r>
                </w:p>
                <w:p w:rsidR="000402A2" w:rsidRDefault="000402A2" w:rsidP="000402A2">
                  <w:pPr>
                    <w:rPr>
                      <w:sz w:val="22"/>
                      <w:szCs w:val="22"/>
                      <w:lang w:val="sr-Cyrl-RS"/>
                    </w:rPr>
                  </w:pPr>
                  <w:r>
                    <w:rPr>
                      <w:sz w:val="22"/>
                      <w:szCs w:val="22"/>
                      <w:lang w:val="sr-Cyrl-RS"/>
                    </w:rPr>
                    <w:t>- ефикасно  планира и организује вријеме:</w:t>
                  </w:r>
                </w:p>
                <w:p w:rsidR="000402A2" w:rsidRDefault="000402A2" w:rsidP="000402A2">
                  <w:pPr>
                    <w:rPr>
                      <w:sz w:val="22"/>
                      <w:szCs w:val="22"/>
                      <w:lang w:val="sr-Cyrl-RS"/>
                    </w:rPr>
                  </w:pPr>
                  <w:r>
                    <w:rPr>
                      <w:sz w:val="22"/>
                      <w:szCs w:val="22"/>
                      <w:lang w:val="sr-Cyrl-RS"/>
                    </w:rPr>
                    <w:lastRenderedPageBreak/>
                    <w:t>- испољи позитиван однос према значају спровођења прописа и стандарда који су важни за његов рад;</w:t>
                  </w:r>
                </w:p>
                <w:p w:rsidR="000402A2" w:rsidRDefault="000402A2" w:rsidP="000402A2">
                  <w:pPr>
                    <w:rPr>
                      <w:sz w:val="22"/>
                      <w:szCs w:val="22"/>
                      <w:lang w:val="sr-Cyrl-RS"/>
                    </w:rPr>
                  </w:pPr>
                  <w:r>
                    <w:rPr>
                      <w:sz w:val="22"/>
                      <w:szCs w:val="22"/>
                      <w:lang w:val="sr-Cyrl-RS"/>
                    </w:rPr>
                    <w:t>- испољи љубазност, комуникативност, ненаметљивост и флексибилност у односу према сарадницима;</w:t>
                  </w:r>
                </w:p>
                <w:p w:rsidR="000402A2" w:rsidRDefault="000402A2" w:rsidP="000402A2">
                  <w:pPr>
                    <w:rPr>
                      <w:sz w:val="22"/>
                      <w:szCs w:val="22"/>
                      <w:lang w:val="sr-Cyrl-RS"/>
                    </w:rPr>
                  </w:pPr>
                  <w:r>
                    <w:rPr>
                      <w:sz w:val="22"/>
                      <w:szCs w:val="22"/>
                      <w:lang w:val="sr-Cyrl-RS"/>
                    </w:rPr>
                    <w:t>- одговорно рјешава проблеме у раду, прилагођава се промјенама у раду и изражава спремност на тимски рад;</w:t>
                  </w:r>
                </w:p>
                <w:p w:rsidR="000402A2" w:rsidRDefault="000402A2" w:rsidP="000402A2">
                  <w:pPr>
                    <w:rPr>
                      <w:sz w:val="22"/>
                      <w:szCs w:val="22"/>
                      <w:lang w:val="sr-Cyrl-RS"/>
                    </w:rPr>
                  </w:pPr>
                  <w:r>
                    <w:rPr>
                      <w:sz w:val="22"/>
                      <w:szCs w:val="22"/>
                      <w:lang w:val="sr-Cyrl-RS"/>
                    </w:rPr>
                    <w:t>- испољи позитиван однос према професионално - етичким нормама и вриједностима;</w:t>
                  </w:r>
                </w:p>
                <w:p w:rsidR="000402A2" w:rsidRDefault="000402A2" w:rsidP="000402A2">
                  <w:pPr>
                    <w:rPr>
                      <w:sz w:val="22"/>
                      <w:szCs w:val="22"/>
                      <w:lang w:val="sr-Cyrl-RS"/>
                    </w:rPr>
                  </w:pPr>
                  <w:r>
                    <w:rPr>
                      <w:sz w:val="22"/>
                      <w:szCs w:val="22"/>
                      <w:lang w:val="sr-Cyrl-RS"/>
                    </w:rPr>
                    <w:t>- испољи иницијативу и предузимљивост;</w:t>
                  </w:r>
                </w:p>
                <w:p w:rsidR="000402A2" w:rsidRDefault="000402A2" w:rsidP="000402A2">
                  <w:pPr>
                    <w:spacing w:line="276" w:lineRule="auto"/>
                    <w:rPr>
                      <w:lang w:val="bs-Cyrl-BA"/>
                    </w:rPr>
                  </w:pPr>
                  <w:r>
                    <w:rPr>
                      <w:sz w:val="22"/>
                      <w:szCs w:val="22"/>
                      <w:lang w:val="sr-Cyrl-RS"/>
                    </w:rPr>
                    <w:t>- испољава способност самосталног рјешавања проблема и самосталност у раду.</w:t>
                  </w:r>
                </w:p>
              </w:tc>
            </w:tr>
          </w:tbl>
          <w:p w:rsidR="006B61AA" w:rsidRDefault="006B61AA" w:rsidP="006B61AA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rPr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lastRenderedPageBreak/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hr-HR"/>
              </w:rPr>
              <w:t xml:space="preserve">Поред усменог излагања, које се своди на појашњавање основних појмова, ученике ангажовати да активно учествују у обради јединица користећи активне наставне методе </w:t>
            </w:r>
            <w:r>
              <w:rPr>
                <w:sz w:val="22"/>
                <w:lang w:val="hr-HR"/>
              </w:rPr>
              <w:lastRenderedPageBreak/>
              <w:t>као што су: групни пројекти, заједничко размјењивање идеја, квиз, индивидуалне и групне презентације, израда постера, групно обучавање</w:t>
            </w:r>
            <w:r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hr-HR"/>
              </w:rPr>
              <w:t>-</w:t>
            </w:r>
            <w:r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hr-HR"/>
              </w:rPr>
              <w:t>укључивање колега, радни листови чиме се постиже да они усвоје и разумију пређене јединице.</w:t>
            </w:r>
          </w:p>
          <w:p w:rsidR="006B61AA" w:rsidRDefault="006B61AA" w:rsidP="006B61A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Овим се постижу резултати учења  који омогућавају ученицима да самостално израђују елаборате,</w:t>
            </w:r>
            <w:r>
              <w:rPr>
                <w:sz w:val="22"/>
                <w:lang w:val="sr-Cyrl-CS"/>
              </w:rPr>
              <w:t xml:space="preserve"> реферате,</w:t>
            </w:r>
            <w:r>
              <w:rPr>
                <w:sz w:val="22"/>
                <w:lang w:val="hr-HR"/>
              </w:rPr>
              <w:t xml:space="preserve"> да самостално користе ст</w:t>
            </w:r>
            <w:r>
              <w:rPr>
                <w:sz w:val="22"/>
                <w:lang w:val="sr-Cyrl-CS"/>
              </w:rPr>
              <w:t>р</w:t>
            </w:r>
            <w:r>
              <w:rPr>
                <w:sz w:val="22"/>
                <w:lang w:val="hr-HR"/>
              </w:rPr>
              <w:t>учну литературу и уопште да развију способност логич</w:t>
            </w:r>
            <w:r>
              <w:rPr>
                <w:sz w:val="22"/>
                <w:lang w:val="sr-Cyrl-CS"/>
              </w:rPr>
              <w:t>н</w:t>
            </w:r>
            <w:r>
              <w:rPr>
                <w:sz w:val="22"/>
                <w:lang w:val="hr-HR"/>
              </w:rPr>
              <w:t>ог размишљања и примјену стечених знања у конкретним практичним економским ситуацијама.</w:t>
            </w:r>
          </w:p>
          <w:p w:rsidR="006B61AA" w:rsidRDefault="006B61AA" w:rsidP="006B61A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Наставник ће током наставе користити стручну литературу, лексикон основних економских појмова, примјере из праксе и многа друга средства која оцијени као адекватна за јединицу коју обрађује са ученицима.</w:t>
            </w:r>
            <w:r>
              <w:rPr>
                <w:sz w:val="22"/>
                <w:lang w:val="hr-HR"/>
              </w:rPr>
              <w:fldChar w:fldCharType="end"/>
            </w:r>
          </w:p>
          <w:p w:rsidR="006B61AA" w:rsidRDefault="006B61AA" w:rsidP="006B61AA">
            <w:p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Мотивисати ученике да активно учествују у обради новог садржаја.</w:t>
            </w:r>
          </w:p>
          <w:p w:rsidR="006B61AA" w:rsidRPr="00A255E8" w:rsidRDefault="006B61AA" w:rsidP="006B61AA">
            <w:pPr>
              <w:rPr>
                <w:b/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 xml:space="preserve">Успоставити сарадњу са стручњацима из окружења. </w:t>
            </w:r>
          </w:p>
        </w:tc>
      </w:tr>
      <w:tr w:rsidR="006B61AA" w:rsidTr="006F4E28">
        <w:trPr>
          <w:trHeight w:val="1269"/>
          <w:jc w:val="center"/>
        </w:trPr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6B61AA" w:rsidRDefault="00BF3C5D" w:rsidP="006B61AA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lastRenderedPageBreak/>
              <w:t xml:space="preserve"> 2. Учесници на финансијским тржиштима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1AA" w:rsidRDefault="00BF3C5D" w:rsidP="006B61AA">
            <w:pPr>
              <w:pStyle w:val="BodyText"/>
              <w:spacing w:after="0"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Наведе и пореди карактеристике сваког учесника на тржишту, дефинише појам директних </w:t>
            </w:r>
            <w:r>
              <w:rPr>
                <w:lang w:val="sr-Cyrl-CS"/>
              </w:rPr>
              <w:lastRenderedPageBreak/>
              <w:t>учесника и посредника на финансијском тржишту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1AA" w:rsidRDefault="00BF3C5D" w:rsidP="008205E1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lastRenderedPageBreak/>
              <w:t xml:space="preserve">Објашњава и оцјењује улогу становништва, предузећа и јавног сектора на овом тржишту, описује улогу банака, </w:t>
            </w:r>
            <w:r>
              <w:rPr>
                <w:lang w:val="bs-Cyrl-BA"/>
              </w:rPr>
              <w:lastRenderedPageBreak/>
              <w:t>брокера и</w:t>
            </w:r>
            <w:r w:rsidR="008205E1">
              <w:rPr>
                <w:lang w:val="bs-Cyrl-BA"/>
              </w:rPr>
              <w:t xml:space="preserve"> инвестиционих фондова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1AA" w:rsidRDefault="006B61AA" w:rsidP="006B61AA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spacing w:line="276" w:lineRule="auto"/>
              <w:rPr>
                <w:b/>
                <w:lang w:val="bs-Cyrl-BA"/>
              </w:rPr>
            </w:pPr>
          </w:p>
        </w:tc>
      </w:tr>
      <w:tr w:rsidR="006B61AA" w:rsidTr="006F4E28">
        <w:trPr>
          <w:trHeight w:val="203"/>
          <w:jc w:val="center"/>
        </w:trPr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B61AA" w:rsidRDefault="006B61AA" w:rsidP="006B61AA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pStyle w:val="BodyText"/>
              <w:spacing w:after="0" w:line="276" w:lineRule="auto"/>
              <w:rPr>
                <w:lang w:val="sr-Cyrl-CS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1AA" w:rsidRDefault="006B61AA" w:rsidP="006B61AA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6B61AA" w:rsidTr="006F4E28">
        <w:trPr>
          <w:trHeight w:val="81"/>
          <w:jc w:val="center"/>
        </w:trPr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B61AA" w:rsidRDefault="006B61AA" w:rsidP="006B61AA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pStyle w:val="BodyText"/>
              <w:spacing w:after="0" w:line="276" w:lineRule="auto"/>
              <w:rPr>
                <w:lang w:val="sr-Cyrl-CS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1AA" w:rsidRDefault="006B61AA" w:rsidP="006B61AA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6B61AA" w:rsidTr="006F4E28">
        <w:trPr>
          <w:trHeight w:val="213"/>
          <w:jc w:val="center"/>
        </w:trPr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B61AA" w:rsidRDefault="006B61AA" w:rsidP="006B61AA">
            <w:pPr>
              <w:spacing w:line="276" w:lineRule="auto"/>
              <w:rPr>
                <w:b/>
                <w:lang w:val="bs-Cyrl-BA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1AA" w:rsidRDefault="006B61AA" w:rsidP="006B61AA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AA" w:rsidRDefault="006B61AA" w:rsidP="006B61AA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6B61AA" w:rsidTr="006B61AA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1AA" w:rsidRDefault="006B61AA" w:rsidP="006B61AA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F4E28" w:rsidTr="006F4E28">
        <w:trPr>
          <w:trHeight w:val="859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28" w:rsidRDefault="006F4E28" w:rsidP="006F4E28">
            <w:pPr>
              <w:rPr>
                <w:noProof/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Овај модул се може користити као основа за наставак образовања  као и у пракси производних предузећа, трговинских предузећа и финансијских предузећа.</w:t>
            </w:r>
          </w:p>
          <w:p w:rsidR="006F4E28" w:rsidRDefault="006F4E28" w:rsidP="006F4E28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end"/>
            </w:r>
          </w:p>
        </w:tc>
      </w:tr>
      <w:tr w:rsidR="006F4E28" w:rsidTr="006B61AA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28" w:rsidRDefault="006F4E28" w:rsidP="006F4E2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F4E28" w:rsidTr="006F4E28">
        <w:trPr>
          <w:trHeight w:val="875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28" w:rsidRDefault="006F4E28" w:rsidP="006F4E28">
            <w:pPr>
              <w:rPr>
                <w:noProof/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 xml:space="preserve"> Уџбеник: Финансијска тржишта - радни материјал за семинар за професоре средњих стручних школа ; друга стручна литература, часописи и публикације, карактеристични примјери из праксе.</w:t>
            </w:r>
          </w:p>
          <w:p w:rsidR="006F4E28" w:rsidRDefault="006F4E28" w:rsidP="006F4E28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end"/>
            </w:r>
          </w:p>
        </w:tc>
      </w:tr>
      <w:tr w:rsidR="006F4E28" w:rsidTr="006B61AA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28" w:rsidRDefault="006F4E28" w:rsidP="006F4E2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F4E28" w:rsidTr="006B61AA">
        <w:trPr>
          <w:trHeight w:val="113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28" w:rsidRDefault="006F4E28" w:rsidP="006F4E28">
            <w:pPr>
              <w:spacing w:line="276" w:lineRule="auto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Према Правилнику Министарства просвјете и културе Републике Српске</w:t>
            </w:r>
          </w:p>
        </w:tc>
      </w:tr>
    </w:tbl>
    <w:p w:rsidR="005C7370" w:rsidRDefault="005C7370"/>
    <w:sectPr w:rsidR="005C73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F3445"/>
    <w:multiLevelType w:val="hybridMultilevel"/>
    <w:tmpl w:val="FBC8CB56"/>
    <w:lvl w:ilvl="0" w:tplc="63F63EA0">
      <w:numFmt w:val="bullet"/>
      <w:lvlText w:val="-"/>
      <w:lvlJc w:val="left"/>
      <w:pPr>
        <w:ind w:left="1146" w:hanging="360"/>
      </w:pPr>
      <w:rPr>
        <w:rFonts w:ascii="Tahoma" w:eastAsia="Times New Roman" w:hAnsi="Tahoma" w:cs="Tahoma" w:hint="default"/>
      </w:rPr>
    </w:lvl>
    <w:lvl w:ilvl="1" w:tplc="1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42C1361D"/>
    <w:multiLevelType w:val="hybridMultilevel"/>
    <w:tmpl w:val="27A41B6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271"/>
    <w:rsid w:val="000402A2"/>
    <w:rsid w:val="000A6271"/>
    <w:rsid w:val="005C7370"/>
    <w:rsid w:val="006B61AA"/>
    <w:rsid w:val="006F4E28"/>
    <w:rsid w:val="007904AD"/>
    <w:rsid w:val="008205E1"/>
    <w:rsid w:val="00924699"/>
    <w:rsid w:val="00BF3C5D"/>
    <w:rsid w:val="00E70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92328-577C-4817-B5A1-97621B5B8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271"/>
    <w:pPr>
      <w:spacing w:after="0" w:line="240" w:lineRule="auto"/>
    </w:pPr>
    <w:rPr>
      <w:rFonts w:ascii="Tahoma" w:eastAsia="Times New Roman" w:hAnsi="Tahoma" w:cs="Times New Roman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0A627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A6271"/>
    <w:rPr>
      <w:rFonts w:ascii="Tahoma" w:eastAsia="Times New Roman" w:hAnsi="Tahoma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A6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9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User</dc:creator>
  <cp:keywords/>
  <dc:description/>
  <cp:lastModifiedBy>KUCA</cp:lastModifiedBy>
  <cp:revision>2</cp:revision>
  <dcterms:created xsi:type="dcterms:W3CDTF">2022-07-08T15:09:00Z</dcterms:created>
  <dcterms:modified xsi:type="dcterms:W3CDTF">2022-07-08T15:09:00Z</dcterms:modified>
</cp:coreProperties>
</file>